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F246C7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313A7910" w:rsidR="00F92268" w:rsidRPr="00FF66BF" w:rsidRDefault="00766705" w:rsidP="00B448E9">
            <w:pPr>
              <w:pStyle w:val="RefTableHeader"/>
            </w:pPr>
            <w:r>
              <w:t>2869-A</w:t>
            </w:r>
          </w:p>
        </w:tc>
      </w:tr>
    </w:tbl>
    <w:p w14:paraId="74FBA5B4" w14:textId="77777777" w:rsidR="00051356" w:rsidRDefault="00051356" w:rsidP="00A672B3">
      <w:pPr>
        <w:pStyle w:val="BodyText"/>
        <w:rPr>
          <w:b/>
          <w:bCs/>
          <w:sz w:val="16"/>
          <w:szCs w:val="16"/>
        </w:rPr>
        <w:sectPr w:rsidR="00051356" w:rsidSect="00400DD0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57F2F810" w14:textId="124B9B8F" w:rsidR="00A07EE0" w:rsidRPr="000E61EF" w:rsidRDefault="00B07017" w:rsidP="007E5C16">
      <w:pPr>
        <w:pStyle w:val="Heading1"/>
      </w:pPr>
      <w:r w:rsidRPr="00B07017">
        <w:t>Specialty Guideline Management</w:t>
      </w:r>
      <w:r w:rsidR="000E61EF">
        <w:br/>
      </w:r>
      <w:r w:rsidR="000E61EF" w:rsidRPr="000E61EF">
        <w:t>Oxervate</w:t>
      </w:r>
    </w:p>
    <w:p w14:paraId="78861C92" w14:textId="64F05AC7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  <w:r w:rsidR="0026796B" w:rsidRPr="00BD1CC1">
        <w:t xml:space="preserve"> </w:t>
      </w:r>
    </w:p>
    <w:p w14:paraId="5455152B" w14:textId="571C5880" w:rsidR="008E0F0D" w:rsidRPr="00BD1CC1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proofErr w:type="gramStart"/>
      <w:r w:rsidR="00952CF0">
        <w:t>Over-the-counter</w:t>
      </w:r>
      <w:proofErr w:type="gramEnd"/>
      <w:r w:rsidR="00952CF0">
        <w:t xml:space="preserve"> (</w:t>
      </w:r>
      <w:r w:rsidRPr="00BD1CC1">
        <w:t>OTC</w:t>
      </w:r>
      <w:r w:rsidR="00952CF0">
        <w:t>)</w:t>
      </w:r>
      <w:r w:rsidRPr="00BD1CC1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BD1CC1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BD1CC1" w:rsidRDefault="00252CE1" w:rsidP="00AA1E6A">
            <w:pPr>
              <w:pStyle w:val="TableHeader"/>
            </w:pPr>
            <w:bookmarkStart w:id="0" w:name="_Hlk159603270"/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BD1CC1" w:rsidRDefault="00252CE1" w:rsidP="00AA1E6A">
            <w:pPr>
              <w:pStyle w:val="TableHeader"/>
            </w:pPr>
            <w:r w:rsidRPr="00BD1CC1">
              <w:t>Generic Name</w:t>
            </w:r>
          </w:p>
        </w:tc>
      </w:tr>
      <w:tr w:rsidR="00585FFF" w:rsidRPr="00BD1CC1" w14:paraId="2AD5C02D" w14:textId="77777777" w:rsidTr="000C5A6F">
        <w:trPr>
          <w:cantSplit/>
        </w:trPr>
        <w:tc>
          <w:tcPr>
            <w:tcW w:w="5265" w:type="dxa"/>
          </w:tcPr>
          <w:p w14:paraId="2D8FA8E3" w14:textId="13DDB914" w:rsidR="00585FFF" w:rsidRPr="00BD1CC1" w:rsidRDefault="000E61EF" w:rsidP="00E82ABA">
            <w:pPr>
              <w:pStyle w:val="TableDataUnpadded"/>
            </w:pPr>
            <w:r w:rsidRPr="000E61EF">
              <w:t>Oxervate</w:t>
            </w:r>
          </w:p>
        </w:tc>
        <w:tc>
          <w:tcPr>
            <w:tcW w:w="5595" w:type="dxa"/>
          </w:tcPr>
          <w:p w14:paraId="7E26A004" w14:textId="54A57E22" w:rsidR="00585FFF" w:rsidRPr="00BD1CC1" w:rsidRDefault="000E61EF" w:rsidP="00E82ABA">
            <w:pPr>
              <w:pStyle w:val="TableDataUnpadded"/>
            </w:pPr>
            <w:r w:rsidRPr="000E61EF">
              <w:t>cenegermin-</w:t>
            </w:r>
            <w:proofErr w:type="spellStart"/>
            <w:r w:rsidRPr="000E61EF">
              <w:t>bkbj</w:t>
            </w:r>
            <w:proofErr w:type="spellEnd"/>
          </w:p>
        </w:tc>
      </w:tr>
    </w:tbl>
    <w:bookmarkEnd w:id="0"/>
    <w:p w14:paraId="14CE6108" w14:textId="2EE7C45E" w:rsidR="00FC1AAD" w:rsidRDefault="00ED052F" w:rsidP="00AA2A94">
      <w:pPr>
        <w:pStyle w:val="Heading2"/>
        <w:tabs>
          <w:tab w:val="left" w:pos="9540"/>
        </w:tabs>
      </w:pPr>
      <w:r>
        <w:t xml:space="preserve">Indications </w:t>
      </w:r>
    </w:p>
    <w:p w14:paraId="7A425B11" w14:textId="4EEC344E" w:rsidR="000E61EF" w:rsidRPr="000E61EF" w:rsidRDefault="000E61EF" w:rsidP="000E61EF">
      <w:pPr>
        <w:pStyle w:val="BodyText"/>
      </w:pPr>
      <w:r w:rsidRPr="000E61EF">
        <w:t xml:space="preserve">The indications below including FDA-approved indications and compendial uses are considered a covered benefit provided that all the approval criteria are </w:t>
      </w:r>
      <w:proofErr w:type="gramStart"/>
      <w:r w:rsidRPr="000E61EF">
        <w:t>met</w:t>
      </w:r>
      <w:proofErr w:type="gramEnd"/>
      <w:r w:rsidRPr="000E61EF">
        <w:t xml:space="preserve"> and the member has no exclusions to the prescribed therapy.</w:t>
      </w:r>
    </w:p>
    <w:p w14:paraId="134B5687" w14:textId="4F10017E" w:rsidR="00ED052F" w:rsidRPr="00BD1CC1" w:rsidRDefault="00ED052F" w:rsidP="00ED052F">
      <w:pPr>
        <w:pStyle w:val="Heading3"/>
        <w:keepNext w:val="0"/>
      </w:pPr>
      <w:r w:rsidRPr="00BD1CC1">
        <w:t>FDA-</w:t>
      </w:r>
      <w:r w:rsidR="00DC0FC6">
        <w:t>a</w:t>
      </w:r>
      <w:r w:rsidRPr="00BD1CC1">
        <w:t>pproved Indications</w:t>
      </w:r>
      <w:r w:rsidR="000E61EF" w:rsidRPr="000E61EF">
        <w:rPr>
          <w:vertAlign w:val="superscript"/>
        </w:rPr>
        <w:t>1</w:t>
      </w:r>
    </w:p>
    <w:p w14:paraId="05F0D1DE" w14:textId="34161B16" w:rsidR="000E61EF" w:rsidRPr="000E61EF" w:rsidRDefault="000E61EF" w:rsidP="000E61EF">
      <w:pPr>
        <w:pStyle w:val="BodyText"/>
      </w:pPr>
      <w:r w:rsidRPr="000E61EF">
        <w:t>Oxervate is indicated for the treatment of neurotrophic keratitis.</w:t>
      </w:r>
    </w:p>
    <w:p w14:paraId="4C434745" w14:textId="02AFD83E" w:rsidR="00ED052F" w:rsidRDefault="000E61EF" w:rsidP="000E61EF">
      <w:pPr>
        <w:pStyle w:val="BodyText"/>
      </w:pPr>
      <w:r w:rsidRPr="000E61EF">
        <w:t>All other indications are considered experimental/investigational and not medically necessary</w:t>
      </w:r>
      <w:r w:rsidR="00ED052F" w:rsidRPr="000E61EF">
        <w:t>.</w:t>
      </w:r>
    </w:p>
    <w:p w14:paraId="7AFDDD66" w14:textId="77777777" w:rsidR="0047003F" w:rsidRDefault="0047003F" w:rsidP="0047003F">
      <w:pPr>
        <w:pStyle w:val="Heading2"/>
      </w:pPr>
      <w:r>
        <w:t>Prescriber Specialties</w:t>
      </w:r>
    </w:p>
    <w:p w14:paraId="3E34E05E" w14:textId="78238358" w:rsidR="0047003F" w:rsidRPr="000E61EF" w:rsidRDefault="0047003F" w:rsidP="0047003F">
      <w:pPr>
        <w:pStyle w:val="BodyText"/>
      </w:pPr>
      <w:r w:rsidRPr="00BD1CC1">
        <w:t xml:space="preserve">This medication must be prescribed by or in consultation with </w:t>
      </w:r>
      <w:r>
        <w:t>an ophthalmologist or optometrist.</w:t>
      </w:r>
    </w:p>
    <w:p w14:paraId="50A38FBA" w14:textId="0CB9A272" w:rsidR="00FE0C63" w:rsidRDefault="00685107" w:rsidP="00E050E1">
      <w:pPr>
        <w:pStyle w:val="Heading2"/>
      </w:pPr>
      <w:r>
        <w:lastRenderedPageBreak/>
        <w:t>Coverage Criteria</w:t>
      </w:r>
      <w:r w:rsidR="00C75C02" w:rsidRPr="00BD1CC1">
        <w:t xml:space="preserve"> </w:t>
      </w:r>
    </w:p>
    <w:p w14:paraId="7F25BE3A" w14:textId="2291216E" w:rsidR="000E61EF" w:rsidRDefault="000E61EF" w:rsidP="000E61EF">
      <w:pPr>
        <w:pStyle w:val="Heading3"/>
        <w:rPr>
          <w:vertAlign w:val="superscript"/>
        </w:rPr>
      </w:pPr>
      <w:bookmarkStart w:id="1" w:name="OLE_LINK2"/>
      <w:r w:rsidRPr="000E61EF">
        <w:t xml:space="preserve">Neurotrophic </w:t>
      </w:r>
      <w:r w:rsidR="002A41CE" w:rsidRPr="000E61EF">
        <w:t>Keratitis</w:t>
      </w:r>
      <w:r w:rsidR="002A41CE" w:rsidRPr="000E61EF">
        <w:rPr>
          <w:vertAlign w:val="superscript"/>
        </w:rPr>
        <w:t>1</w:t>
      </w:r>
      <w:bookmarkEnd w:id="1"/>
      <w:r w:rsidR="002A41CE" w:rsidRPr="000E61EF">
        <w:rPr>
          <w:vertAlign w:val="superscript"/>
        </w:rPr>
        <w:t>-3</w:t>
      </w:r>
    </w:p>
    <w:p w14:paraId="66310C91" w14:textId="7E88719F" w:rsidR="000E61EF" w:rsidRPr="00766705" w:rsidRDefault="000E61EF" w:rsidP="00766705">
      <w:pPr>
        <w:pStyle w:val="BodyText"/>
      </w:pPr>
      <w:r w:rsidRPr="00766705">
        <w:t xml:space="preserve">Authorization of </w:t>
      </w:r>
      <w:r w:rsidR="00870316">
        <w:t>16 weeks (</w:t>
      </w:r>
      <w:r w:rsidRPr="00766705">
        <w:t xml:space="preserve">8 weeks total </w:t>
      </w:r>
      <w:r w:rsidR="0047003F">
        <w:t xml:space="preserve">therapy </w:t>
      </w:r>
      <w:r w:rsidRPr="00766705">
        <w:t>per eye</w:t>
      </w:r>
      <w:r w:rsidR="00870316">
        <w:t>)</w:t>
      </w:r>
      <w:r w:rsidRPr="00766705">
        <w:t xml:space="preserve"> may be granted for treatment of </w:t>
      </w:r>
      <w:r w:rsidR="0079129E">
        <w:t>s</w:t>
      </w:r>
      <w:r w:rsidRPr="00766705">
        <w:t xml:space="preserve">tage 2 and </w:t>
      </w:r>
      <w:r w:rsidR="0079129E">
        <w:t>s</w:t>
      </w:r>
      <w:r w:rsidRPr="00766705">
        <w:t xml:space="preserve">tage 3 neurotrophic keratitis when </w:t>
      </w:r>
      <w:proofErr w:type="gramStart"/>
      <w:r w:rsidRPr="00766705">
        <w:t>all of</w:t>
      </w:r>
      <w:proofErr w:type="gramEnd"/>
      <w:r w:rsidRPr="00766705">
        <w:t xml:space="preserve"> the following criteria are met:</w:t>
      </w:r>
    </w:p>
    <w:p w14:paraId="02BBFD42" w14:textId="77777777" w:rsidR="000E61EF" w:rsidRPr="002A41CE" w:rsidRDefault="000E61EF" w:rsidP="002A41CE">
      <w:pPr>
        <w:pStyle w:val="ListParagraph"/>
        <w:numPr>
          <w:ilvl w:val="0"/>
          <w:numId w:val="32"/>
        </w:numPr>
      </w:pPr>
      <w:r w:rsidRPr="002A41CE">
        <w:t>The member must experience persistent epithelial defects (PED) or corneal ulceration of at least 2 weeks duration refractory to one or more conventional non-surgical treatments (e.g., preservative free artificial tears).</w:t>
      </w:r>
    </w:p>
    <w:p w14:paraId="00EF73A5" w14:textId="77777777" w:rsidR="000E61EF" w:rsidRPr="002A41CE" w:rsidRDefault="000E61EF" w:rsidP="002A41CE">
      <w:pPr>
        <w:pStyle w:val="ListParagraph"/>
        <w:numPr>
          <w:ilvl w:val="0"/>
          <w:numId w:val="32"/>
        </w:numPr>
      </w:pPr>
      <w:r w:rsidRPr="002A41CE">
        <w:t>There is evidence of decreased corneal sensitivity (e.g., cotton swab method, Cochet-Bonnet contact aesthesiometer, CRCERT-Belmonte non-contact aesthesiometer) within the area of the PED or corneal ulcer and outside of the area of the defect in at least one corneal quadrant.</w:t>
      </w:r>
    </w:p>
    <w:p w14:paraId="7D3429ED" w14:textId="77777777" w:rsidR="000E61EF" w:rsidRPr="002A41CE" w:rsidRDefault="000E61EF" w:rsidP="002A41CE">
      <w:pPr>
        <w:pStyle w:val="ListParagraph"/>
        <w:numPr>
          <w:ilvl w:val="0"/>
          <w:numId w:val="32"/>
        </w:numPr>
      </w:pPr>
      <w:r w:rsidRPr="002A41CE">
        <w:t xml:space="preserve">The member has not received a previous 8-week course of Oxervate in the affected eye. </w:t>
      </w:r>
    </w:p>
    <w:p w14:paraId="10DA4309" w14:textId="5031C2EC" w:rsidR="00FF66BF" w:rsidRPr="008D1B34" w:rsidRDefault="00FF66BF" w:rsidP="00FF66BF">
      <w:pPr>
        <w:pStyle w:val="Heading2"/>
      </w:pPr>
      <w:r w:rsidRPr="008D1B34">
        <w:t xml:space="preserve">References </w:t>
      </w:r>
    </w:p>
    <w:p w14:paraId="61A16CA0" w14:textId="68AD9BBF" w:rsidR="00766705" w:rsidRPr="002A41CE" w:rsidRDefault="00766705" w:rsidP="002A41CE">
      <w:pPr>
        <w:pStyle w:val="ReferenceOrdered"/>
      </w:pPr>
      <w:r w:rsidRPr="002A41CE">
        <w:t xml:space="preserve">Oxervate [package insert]. </w:t>
      </w:r>
      <w:r w:rsidR="00B53C93">
        <w:t>San Mateo, CA</w:t>
      </w:r>
      <w:r w:rsidRPr="002A41CE">
        <w:t xml:space="preserve">: </w:t>
      </w:r>
      <w:proofErr w:type="spellStart"/>
      <w:r w:rsidRPr="002A41CE">
        <w:t>Dompe</w:t>
      </w:r>
      <w:proofErr w:type="spellEnd"/>
      <w:r w:rsidRPr="002A41CE">
        <w:t xml:space="preserve"> U.S. Inc.; </w:t>
      </w:r>
      <w:r w:rsidR="00FF6D8D">
        <w:t>December 2024</w:t>
      </w:r>
      <w:r w:rsidRPr="002A41CE">
        <w:t>.</w:t>
      </w:r>
    </w:p>
    <w:p w14:paraId="08D12EB0" w14:textId="613130B8" w:rsidR="00766705" w:rsidRPr="002A41CE" w:rsidRDefault="00766705" w:rsidP="002A41CE">
      <w:pPr>
        <w:pStyle w:val="ReferenceOrdered"/>
      </w:pPr>
      <w:r w:rsidRPr="002A41CE">
        <w:t xml:space="preserve">Bonini S, Lambiase A, Rama P, et al. Phase II randomized, double-masked, vehicle-controlled trial of recombinant human nerve growth factor for neurotrophic keratitis. </w:t>
      </w:r>
      <w:proofErr w:type="spellStart"/>
      <w:r w:rsidRPr="002A41CE">
        <w:t>Opthalmol</w:t>
      </w:r>
      <w:proofErr w:type="spellEnd"/>
      <w:r w:rsidRPr="002A41CE">
        <w:t>. 2018;125(9):1332-</w:t>
      </w:r>
      <w:r w:rsidR="00A52050">
        <w:t>1343</w:t>
      </w:r>
      <w:r w:rsidRPr="002A41CE">
        <w:t>.</w:t>
      </w:r>
      <w:r w:rsidR="008B0864">
        <w:t xml:space="preserve"> </w:t>
      </w:r>
      <w:proofErr w:type="spellStart"/>
      <w:r w:rsidR="008B0864" w:rsidRPr="004273E4">
        <w:t>doi</w:t>
      </w:r>
      <w:proofErr w:type="spellEnd"/>
      <w:r w:rsidR="008B0864" w:rsidRPr="004273E4">
        <w:t>: 10.1016/j.ophtha.2018.02.022</w:t>
      </w:r>
    </w:p>
    <w:p w14:paraId="26E25A0F" w14:textId="04611616" w:rsidR="004A0C81" w:rsidRPr="002C0D92" w:rsidRDefault="008B0864" w:rsidP="004A0C81">
      <w:pPr>
        <w:pStyle w:val="ReferenceOrdered"/>
      </w:pPr>
      <w:r>
        <w:t xml:space="preserve">Cunha AN, </w:t>
      </w:r>
      <w:r w:rsidR="00766705" w:rsidRPr="002A41CE">
        <w:t xml:space="preserve">Bunya VY, Woodward MA, et al. Neurotrophic </w:t>
      </w:r>
      <w:r w:rsidR="00577F70">
        <w:t>k</w:t>
      </w:r>
      <w:r w:rsidR="00766705" w:rsidRPr="002A41CE">
        <w:t xml:space="preserve">eratitis. </w:t>
      </w:r>
      <w:r w:rsidR="003F1F56" w:rsidRPr="002A41CE">
        <w:t>American Academy of Ophthalmology</w:t>
      </w:r>
      <w:r w:rsidR="003F1F56">
        <w:t xml:space="preserve"> </w:t>
      </w:r>
      <w:proofErr w:type="spellStart"/>
      <w:r w:rsidR="003F1F56">
        <w:t>EyeWiki</w:t>
      </w:r>
      <w:proofErr w:type="spellEnd"/>
      <w:r w:rsidR="003F1F56" w:rsidRPr="002A41CE">
        <w:t xml:space="preserve">. </w:t>
      </w:r>
      <w:r w:rsidR="003F1F56">
        <w:t>Updated</w:t>
      </w:r>
      <w:r w:rsidR="003F1F56" w:rsidRPr="002A41CE">
        <w:t xml:space="preserve"> </w:t>
      </w:r>
      <w:r w:rsidR="003F1F56">
        <w:t>June 18, 2024</w:t>
      </w:r>
      <w:r w:rsidR="003F1F56" w:rsidRPr="002A41CE">
        <w:t xml:space="preserve">. </w:t>
      </w:r>
      <w:r w:rsidR="003F1F56">
        <w:t xml:space="preserve">Accessed October 9, 2024. </w:t>
      </w:r>
      <w:hyperlink r:id="rId15" w:history="1">
        <w:r w:rsidR="003F1F56" w:rsidRPr="002A1C58">
          <w:rPr>
            <w:rStyle w:val="Hyperlink"/>
            <w:color w:val="auto"/>
            <w:u w:val="none"/>
          </w:rPr>
          <w:t>https://eyewiki.aao.org/Neurotrophic_Keratitis</w:t>
        </w:r>
      </w:hyperlink>
      <w:r w:rsidR="003F1F56" w:rsidRPr="002A41CE">
        <w:t>.</w:t>
      </w:r>
    </w:p>
    <w:p w14:paraId="47E1A10C" w14:textId="16521AF3" w:rsidR="00C44990" w:rsidRPr="002C0D92" w:rsidRDefault="00C44990" w:rsidP="00DF4C9A">
      <w:pPr>
        <w:pStyle w:val="BodyText"/>
        <w:tabs>
          <w:tab w:val="left" w:pos="7686"/>
        </w:tabs>
      </w:pPr>
    </w:p>
    <w:sectPr w:rsidR="00C44990" w:rsidRPr="002C0D92" w:rsidSect="00400DD0"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2D25F4" w14:textId="77777777" w:rsidR="007E33E3" w:rsidRDefault="007E33E3">
      <w:r>
        <w:separator/>
      </w:r>
    </w:p>
  </w:endnote>
  <w:endnote w:type="continuationSeparator" w:id="0">
    <w:p w14:paraId="4A4A751E" w14:textId="77777777" w:rsidR="007E33E3" w:rsidRDefault="007E33E3">
      <w:r>
        <w:continuationSeparator/>
      </w:r>
    </w:p>
  </w:endnote>
  <w:endnote w:type="continuationNotice" w:id="1">
    <w:p w14:paraId="1D6821CC" w14:textId="77777777" w:rsidR="007E33E3" w:rsidRDefault="007E33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66F22B02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712AE5">
      <w:rPr>
        <w:rFonts w:cs="Arial"/>
        <w:noProof/>
        <w:snapToGrid w:val="0"/>
        <w:color w:val="000000"/>
        <w:sz w:val="16"/>
        <w:szCs w:val="16"/>
      </w:rPr>
      <w:t>Oxervate SGM 2869-A P2024_R.docx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8B6DBE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77777777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</w:t>
    </w:r>
    <w:r w:rsidRPr="00EC47B6">
      <w:rPr>
        <w:rFonts w:cs="Arial"/>
        <w:snapToGrid w:val="0"/>
        <w:sz w:val="16"/>
        <w:szCs w:val="16"/>
      </w:rPr>
      <w:t xml:space="preserve">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 xml:space="preserve">. </w:t>
    </w:r>
  </w:p>
  <w:p w14:paraId="0DF8DEBC" w14:textId="10C80704" w:rsidR="00F75C81" w:rsidRPr="002C0D92" w:rsidRDefault="00C36B72" w:rsidP="002C0D92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056094B2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B448E9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B448E9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B448E9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712AE5" w:rsidRPr="00712AE5">
      <w:rPr>
        <w:rFonts w:cs="Arial"/>
        <w:noProof/>
        <w:sz w:val="16"/>
        <w:szCs w:val="16"/>
      </w:rPr>
      <w:t>Oxervate SGM</w:t>
    </w:r>
    <w:r w:rsidR="00712AE5">
      <w:rPr>
        <w:rFonts w:cs="Arial"/>
        <w:noProof/>
        <w:snapToGrid w:val="0"/>
        <w:color w:val="000000"/>
        <w:sz w:val="16"/>
        <w:szCs w:val="16"/>
      </w:rPr>
      <w:t xml:space="preserve"> 2869-A P2024_R.docx</w:t>
    </w:r>
    <w:r w:rsidRPr="00B448E9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D74279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77777777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</w:t>
    </w:r>
    <w:r w:rsidRPr="00EC47B6">
      <w:rPr>
        <w:rFonts w:cs="Arial"/>
        <w:snapToGrid w:val="0"/>
        <w:sz w:val="16"/>
        <w:szCs w:val="16"/>
      </w:rPr>
      <w:t xml:space="preserve">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 xml:space="preserve">. </w:t>
    </w:r>
  </w:p>
  <w:p w14:paraId="64F317B8" w14:textId="3201D7EA" w:rsidR="00ED04EC" w:rsidRPr="002C0D92" w:rsidRDefault="00F50D98" w:rsidP="002C0D92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74D77D" w14:textId="77777777" w:rsidR="007E33E3" w:rsidRDefault="007E33E3">
      <w:r>
        <w:separator/>
      </w:r>
    </w:p>
  </w:footnote>
  <w:footnote w:type="continuationSeparator" w:id="0">
    <w:p w14:paraId="32A992F9" w14:textId="77777777" w:rsidR="007E33E3" w:rsidRDefault="007E33E3">
      <w:r>
        <w:continuationSeparator/>
      </w:r>
    </w:p>
  </w:footnote>
  <w:footnote w:type="continuationNotice" w:id="1">
    <w:p w14:paraId="54C0162D" w14:textId="77777777" w:rsidR="007E33E3" w:rsidRDefault="007E33E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2A356C" w:rsidRPr="00B448E9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B448E9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B448E9">
            <w:rPr>
              <w:rFonts w:cs="Arial"/>
              <w:sz w:val="16"/>
              <w:szCs w:val="16"/>
            </w:rPr>
            <w:t>Reference number(s)</w:t>
          </w:r>
        </w:p>
      </w:tc>
    </w:tr>
    <w:tr w:rsidR="00ED04EC" w:rsidRPr="00B448E9" w14:paraId="703C6588" w14:textId="77777777">
      <w:trPr>
        <w:trHeight w:val="378"/>
        <w:jc w:val="right"/>
      </w:trPr>
      <w:tc>
        <w:tcPr>
          <w:tcW w:w="1854" w:type="dxa"/>
          <w:hideMark/>
        </w:tcPr>
        <w:p w14:paraId="51CE3E64" w14:textId="6456C0C0" w:rsidR="00ED04EC" w:rsidRPr="00B448E9" w:rsidRDefault="00766705" w:rsidP="00B448E9">
          <w:pPr>
            <w:pStyle w:val="RefTableHeader"/>
          </w:pPr>
          <w:r w:rsidRPr="00B448E9">
            <w:t>2869-A</w:t>
          </w:r>
        </w:p>
      </w:tc>
    </w:tr>
  </w:tbl>
  <w:p w14:paraId="0D5ACCC2" w14:textId="462A1075" w:rsidR="00ED04EC" w:rsidRPr="00B448E9" w:rsidRDefault="00ED04EC" w:rsidP="00B02279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816216"/>
    <w:multiLevelType w:val="hybridMultilevel"/>
    <w:tmpl w:val="C6CAC752"/>
    <w:lvl w:ilvl="0" w:tplc="3DE287B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5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AE7024"/>
    <w:multiLevelType w:val="hybridMultilevel"/>
    <w:tmpl w:val="C9B255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280636"/>
    <w:multiLevelType w:val="hybridMultilevel"/>
    <w:tmpl w:val="D77A1DE0"/>
    <w:lvl w:ilvl="0" w:tplc="9D16F11A">
      <w:start w:val="1"/>
      <w:numFmt w:val="upperLetter"/>
      <w:lvlText w:val="%1."/>
      <w:lvlJc w:val="left"/>
      <w:pPr>
        <w:ind w:left="1080" w:hanging="360"/>
      </w:pPr>
      <w:rPr>
        <w:rFonts w:ascii="Arial" w:eastAsia="Times New Roman" w:hAnsi="Arial" w:cs="Arial"/>
        <w:color w:val="auto"/>
      </w:rPr>
    </w:lvl>
    <w:lvl w:ilvl="1" w:tplc="D64A6F08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15">
      <w:start w:val="1"/>
      <w:numFmt w:val="upperLetter"/>
      <w:lvlText w:val="%4."/>
      <w:lvlJc w:val="left"/>
      <w:pPr>
        <w:ind w:left="1080" w:hanging="360"/>
      </w:pPr>
    </w:lvl>
    <w:lvl w:ilvl="4" w:tplc="04090019">
      <w:start w:val="1"/>
      <w:numFmt w:val="lowerLetter"/>
      <w:lvlText w:val="%5."/>
      <w:lvlJc w:val="left"/>
      <w:pPr>
        <w:ind w:left="1800" w:hanging="360"/>
      </w:pPr>
    </w:lvl>
    <w:lvl w:ilvl="5" w:tplc="0409001B">
      <w:start w:val="1"/>
      <w:numFmt w:val="lowerRoman"/>
      <w:lvlText w:val="%6."/>
      <w:lvlJc w:val="right"/>
      <w:pPr>
        <w:ind w:left="216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2"/>
  </w:num>
  <w:num w:numId="2" w16cid:durableId="606935877">
    <w:abstractNumId w:val="26"/>
  </w:num>
  <w:num w:numId="3" w16cid:durableId="611589570">
    <w:abstractNumId w:val="22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3"/>
  </w:num>
  <w:num w:numId="15" w16cid:durableId="616722934">
    <w:abstractNumId w:val="11"/>
  </w:num>
  <w:num w:numId="16" w16cid:durableId="898320195">
    <w:abstractNumId w:val="19"/>
  </w:num>
  <w:num w:numId="17" w16cid:durableId="2128498676">
    <w:abstractNumId w:val="28"/>
  </w:num>
  <w:num w:numId="18" w16cid:durableId="299724409">
    <w:abstractNumId w:val="23"/>
  </w:num>
  <w:num w:numId="19" w16cid:durableId="214585573">
    <w:abstractNumId w:val="14"/>
  </w:num>
  <w:num w:numId="20" w16cid:durableId="1289816170">
    <w:abstractNumId w:val="15"/>
  </w:num>
  <w:num w:numId="21" w16cid:durableId="1066490929">
    <w:abstractNumId w:val="29"/>
  </w:num>
  <w:num w:numId="22" w16cid:durableId="1472481103">
    <w:abstractNumId w:val="25"/>
  </w:num>
  <w:num w:numId="23" w16cid:durableId="1997420403">
    <w:abstractNumId w:val="27"/>
  </w:num>
  <w:num w:numId="24" w16cid:durableId="33312838">
    <w:abstractNumId w:val="24"/>
  </w:num>
  <w:num w:numId="25" w16cid:durableId="507404939">
    <w:abstractNumId w:val="18"/>
  </w:num>
  <w:num w:numId="26" w16cid:durableId="1950313333">
    <w:abstractNumId w:val="21"/>
  </w:num>
  <w:num w:numId="27" w16cid:durableId="1866016584">
    <w:abstractNumId w:val="20"/>
  </w:num>
  <w:num w:numId="28" w16cid:durableId="102493903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3388937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84683230">
    <w:abstractNumId w:val="10"/>
  </w:num>
  <w:num w:numId="31" w16cid:durableId="1453594957">
    <w:abstractNumId w:val="17"/>
  </w:num>
  <w:num w:numId="32" w16cid:durableId="822500805">
    <w:abstractNumId w:val="1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oNotDisplayPageBoundaries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1A5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87DB9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6C30"/>
    <w:rsid w:val="000A71EC"/>
    <w:rsid w:val="000A72BA"/>
    <w:rsid w:val="000A7D51"/>
    <w:rsid w:val="000B0F9D"/>
    <w:rsid w:val="000B104D"/>
    <w:rsid w:val="000B1961"/>
    <w:rsid w:val="000B20CD"/>
    <w:rsid w:val="000B40A1"/>
    <w:rsid w:val="000B579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5EB8"/>
    <w:rsid w:val="000E61EF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2CC4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111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752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C59"/>
    <w:rsid w:val="00175F8E"/>
    <w:rsid w:val="00176167"/>
    <w:rsid w:val="00176A70"/>
    <w:rsid w:val="0017701E"/>
    <w:rsid w:val="00177020"/>
    <w:rsid w:val="00177951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B"/>
    <w:rsid w:val="001A432C"/>
    <w:rsid w:val="001A4C1C"/>
    <w:rsid w:val="001A4DBB"/>
    <w:rsid w:val="001A55B8"/>
    <w:rsid w:val="001A576D"/>
    <w:rsid w:val="001A57C5"/>
    <w:rsid w:val="001A6053"/>
    <w:rsid w:val="001A7761"/>
    <w:rsid w:val="001B0CED"/>
    <w:rsid w:val="001B23AA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D43"/>
    <w:rsid w:val="00207EA9"/>
    <w:rsid w:val="00210959"/>
    <w:rsid w:val="00210D42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3D1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56C"/>
    <w:rsid w:val="002A3CC2"/>
    <w:rsid w:val="002A41CE"/>
    <w:rsid w:val="002A529C"/>
    <w:rsid w:val="002A58FA"/>
    <w:rsid w:val="002A69B8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0D92"/>
    <w:rsid w:val="002C1498"/>
    <w:rsid w:val="002C1864"/>
    <w:rsid w:val="002C20ED"/>
    <w:rsid w:val="002C3EDE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822"/>
    <w:rsid w:val="002F2FA8"/>
    <w:rsid w:val="002F311C"/>
    <w:rsid w:val="002F335A"/>
    <w:rsid w:val="002F51A5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275A"/>
    <w:rsid w:val="003127DD"/>
    <w:rsid w:val="00312E1C"/>
    <w:rsid w:val="003137A8"/>
    <w:rsid w:val="00313847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800"/>
    <w:rsid w:val="00325919"/>
    <w:rsid w:val="003262EA"/>
    <w:rsid w:val="0032667A"/>
    <w:rsid w:val="0032670A"/>
    <w:rsid w:val="00326990"/>
    <w:rsid w:val="00326D7E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37855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6FA2"/>
    <w:rsid w:val="00347C02"/>
    <w:rsid w:val="00350DF1"/>
    <w:rsid w:val="003516EA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DE1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992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97160"/>
    <w:rsid w:val="003A0693"/>
    <w:rsid w:val="003A2056"/>
    <w:rsid w:val="003A2E60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A1F"/>
    <w:rsid w:val="003B2B19"/>
    <w:rsid w:val="003B4BC1"/>
    <w:rsid w:val="003B4FB6"/>
    <w:rsid w:val="003B5A8C"/>
    <w:rsid w:val="003B5C47"/>
    <w:rsid w:val="003B6158"/>
    <w:rsid w:val="003B7DE9"/>
    <w:rsid w:val="003C1EA0"/>
    <w:rsid w:val="003C219B"/>
    <w:rsid w:val="003C2846"/>
    <w:rsid w:val="003C2DBA"/>
    <w:rsid w:val="003C2F46"/>
    <w:rsid w:val="003C3B92"/>
    <w:rsid w:val="003C3EB1"/>
    <w:rsid w:val="003C47E1"/>
    <w:rsid w:val="003C4C67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60D"/>
    <w:rsid w:val="003E28D8"/>
    <w:rsid w:val="003E2B07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1F56"/>
    <w:rsid w:val="003F21EE"/>
    <w:rsid w:val="003F2C67"/>
    <w:rsid w:val="003F5824"/>
    <w:rsid w:val="003F61E0"/>
    <w:rsid w:val="003F641B"/>
    <w:rsid w:val="003F6B36"/>
    <w:rsid w:val="003F75BB"/>
    <w:rsid w:val="003F7A17"/>
    <w:rsid w:val="00400DD0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27A0"/>
    <w:rsid w:val="00412ABD"/>
    <w:rsid w:val="00412C14"/>
    <w:rsid w:val="00413801"/>
    <w:rsid w:val="00413861"/>
    <w:rsid w:val="00414420"/>
    <w:rsid w:val="0041471C"/>
    <w:rsid w:val="004154F5"/>
    <w:rsid w:val="0041567E"/>
    <w:rsid w:val="00415817"/>
    <w:rsid w:val="004159B2"/>
    <w:rsid w:val="00415BE3"/>
    <w:rsid w:val="004172BF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1CD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5C55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03F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C81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4FE"/>
    <w:rsid w:val="004A5DC0"/>
    <w:rsid w:val="004A603F"/>
    <w:rsid w:val="004A64E5"/>
    <w:rsid w:val="004A6642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5A2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CDB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645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61C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57844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6F2"/>
    <w:rsid w:val="00573B96"/>
    <w:rsid w:val="0057408D"/>
    <w:rsid w:val="00574CC2"/>
    <w:rsid w:val="00574D98"/>
    <w:rsid w:val="0057515B"/>
    <w:rsid w:val="005752E2"/>
    <w:rsid w:val="0057545A"/>
    <w:rsid w:val="00575FB1"/>
    <w:rsid w:val="00577F70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BA6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52C4"/>
    <w:rsid w:val="005C026B"/>
    <w:rsid w:val="005C0790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0D3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2B6"/>
    <w:rsid w:val="00651CAA"/>
    <w:rsid w:val="00652357"/>
    <w:rsid w:val="006525F5"/>
    <w:rsid w:val="00652D56"/>
    <w:rsid w:val="0065352D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202"/>
    <w:rsid w:val="006909A7"/>
    <w:rsid w:val="006913AD"/>
    <w:rsid w:val="006917AF"/>
    <w:rsid w:val="006919C1"/>
    <w:rsid w:val="0069283D"/>
    <w:rsid w:val="00692A50"/>
    <w:rsid w:val="00693997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5A46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0C2C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2A42"/>
    <w:rsid w:val="006D341B"/>
    <w:rsid w:val="006D3542"/>
    <w:rsid w:val="006D4EA6"/>
    <w:rsid w:val="006D5240"/>
    <w:rsid w:val="006D5BDF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07DEE"/>
    <w:rsid w:val="00710818"/>
    <w:rsid w:val="00711A79"/>
    <w:rsid w:val="007125BE"/>
    <w:rsid w:val="0071294F"/>
    <w:rsid w:val="00712AE5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331A"/>
    <w:rsid w:val="0076417D"/>
    <w:rsid w:val="00765BBE"/>
    <w:rsid w:val="00766061"/>
    <w:rsid w:val="00766705"/>
    <w:rsid w:val="007704F3"/>
    <w:rsid w:val="007710F2"/>
    <w:rsid w:val="007716E9"/>
    <w:rsid w:val="00772C13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9E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0701"/>
    <w:rsid w:val="007E11D7"/>
    <w:rsid w:val="007E1334"/>
    <w:rsid w:val="007E1AA0"/>
    <w:rsid w:val="007E1E4C"/>
    <w:rsid w:val="007E2C35"/>
    <w:rsid w:val="007E33E3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4876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0E53"/>
    <w:rsid w:val="00821A95"/>
    <w:rsid w:val="00822077"/>
    <w:rsid w:val="00822A02"/>
    <w:rsid w:val="008231A9"/>
    <w:rsid w:val="0082357B"/>
    <w:rsid w:val="0082395F"/>
    <w:rsid w:val="00823B22"/>
    <w:rsid w:val="00823BFA"/>
    <w:rsid w:val="00824FA8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008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0819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0316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97C3B"/>
    <w:rsid w:val="008A02C2"/>
    <w:rsid w:val="008A08A4"/>
    <w:rsid w:val="008A1312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864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5BF5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B6A"/>
    <w:rsid w:val="008F5F59"/>
    <w:rsid w:val="008F640B"/>
    <w:rsid w:val="008F79F2"/>
    <w:rsid w:val="008F7B57"/>
    <w:rsid w:val="0090242B"/>
    <w:rsid w:val="00903866"/>
    <w:rsid w:val="00904AC3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3E6D"/>
    <w:rsid w:val="00934A46"/>
    <w:rsid w:val="00935BC3"/>
    <w:rsid w:val="00937266"/>
    <w:rsid w:val="00940AA9"/>
    <w:rsid w:val="00941264"/>
    <w:rsid w:val="0094143E"/>
    <w:rsid w:val="00942522"/>
    <w:rsid w:val="0094296E"/>
    <w:rsid w:val="0094298C"/>
    <w:rsid w:val="009434E1"/>
    <w:rsid w:val="0094553A"/>
    <w:rsid w:val="00946CDC"/>
    <w:rsid w:val="00947FC1"/>
    <w:rsid w:val="009517E1"/>
    <w:rsid w:val="00951B46"/>
    <w:rsid w:val="00952CF0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1968"/>
    <w:rsid w:val="0099311D"/>
    <w:rsid w:val="00993552"/>
    <w:rsid w:val="00993CD7"/>
    <w:rsid w:val="00994865"/>
    <w:rsid w:val="00994987"/>
    <w:rsid w:val="00995A6D"/>
    <w:rsid w:val="00995DAD"/>
    <w:rsid w:val="00995F4D"/>
    <w:rsid w:val="00995FF5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4EB9"/>
    <w:rsid w:val="009E5212"/>
    <w:rsid w:val="009E6C19"/>
    <w:rsid w:val="009E6E2F"/>
    <w:rsid w:val="009E72FE"/>
    <w:rsid w:val="009F0845"/>
    <w:rsid w:val="009F1250"/>
    <w:rsid w:val="009F1461"/>
    <w:rsid w:val="009F1EDE"/>
    <w:rsid w:val="009F2CEE"/>
    <w:rsid w:val="009F2EF1"/>
    <w:rsid w:val="009F3F1F"/>
    <w:rsid w:val="009F426B"/>
    <w:rsid w:val="009F4ACC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530"/>
    <w:rsid w:val="00A0687B"/>
    <w:rsid w:val="00A06974"/>
    <w:rsid w:val="00A073B1"/>
    <w:rsid w:val="00A07888"/>
    <w:rsid w:val="00A07A81"/>
    <w:rsid w:val="00A07EE0"/>
    <w:rsid w:val="00A10362"/>
    <w:rsid w:val="00A11268"/>
    <w:rsid w:val="00A11ADE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05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1C72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5EC8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92F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D95"/>
    <w:rsid w:val="00AA4E3C"/>
    <w:rsid w:val="00AA5FEE"/>
    <w:rsid w:val="00AA6624"/>
    <w:rsid w:val="00AA6E9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4F0F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282"/>
    <w:rsid w:val="00AE460D"/>
    <w:rsid w:val="00AE4981"/>
    <w:rsid w:val="00AE499B"/>
    <w:rsid w:val="00AE4ABE"/>
    <w:rsid w:val="00AE5C42"/>
    <w:rsid w:val="00AE601E"/>
    <w:rsid w:val="00AE609A"/>
    <w:rsid w:val="00AE6E56"/>
    <w:rsid w:val="00AE7161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4C6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017"/>
    <w:rsid w:val="00B07922"/>
    <w:rsid w:val="00B10E8F"/>
    <w:rsid w:val="00B1104E"/>
    <w:rsid w:val="00B113E6"/>
    <w:rsid w:val="00B12088"/>
    <w:rsid w:val="00B128A7"/>
    <w:rsid w:val="00B137E7"/>
    <w:rsid w:val="00B14898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14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48E9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3C93"/>
    <w:rsid w:val="00B54526"/>
    <w:rsid w:val="00B54B31"/>
    <w:rsid w:val="00B55FE1"/>
    <w:rsid w:val="00B569FC"/>
    <w:rsid w:val="00B57430"/>
    <w:rsid w:val="00B574C8"/>
    <w:rsid w:val="00B57C0E"/>
    <w:rsid w:val="00B61ED0"/>
    <w:rsid w:val="00B62A81"/>
    <w:rsid w:val="00B6319D"/>
    <w:rsid w:val="00B63FDB"/>
    <w:rsid w:val="00B6477C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926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6528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2ED"/>
    <w:rsid w:val="00BB3604"/>
    <w:rsid w:val="00BB379D"/>
    <w:rsid w:val="00BB3F6D"/>
    <w:rsid w:val="00BB4131"/>
    <w:rsid w:val="00BB5B7E"/>
    <w:rsid w:val="00BB6239"/>
    <w:rsid w:val="00BB6FE9"/>
    <w:rsid w:val="00BC02EF"/>
    <w:rsid w:val="00BC17AE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527"/>
    <w:rsid w:val="00BD589A"/>
    <w:rsid w:val="00BD5D53"/>
    <w:rsid w:val="00BD672B"/>
    <w:rsid w:val="00BD6ED4"/>
    <w:rsid w:val="00BD756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55E6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BFA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258B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2AC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1F8B"/>
    <w:rsid w:val="00C52389"/>
    <w:rsid w:val="00C53013"/>
    <w:rsid w:val="00C53D02"/>
    <w:rsid w:val="00C53E48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84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886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8CA"/>
    <w:rsid w:val="00D17BE1"/>
    <w:rsid w:val="00D20446"/>
    <w:rsid w:val="00D20EFA"/>
    <w:rsid w:val="00D2121B"/>
    <w:rsid w:val="00D215BF"/>
    <w:rsid w:val="00D21D0C"/>
    <w:rsid w:val="00D2332E"/>
    <w:rsid w:val="00D24201"/>
    <w:rsid w:val="00D242A6"/>
    <w:rsid w:val="00D24AC3"/>
    <w:rsid w:val="00D24F0F"/>
    <w:rsid w:val="00D24F6F"/>
    <w:rsid w:val="00D2543B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365E8"/>
    <w:rsid w:val="00D36EBA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4E7F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579C"/>
    <w:rsid w:val="00D56213"/>
    <w:rsid w:val="00D566EA"/>
    <w:rsid w:val="00D56FC3"/>
    <w:rsid w:val="00D573AB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87F36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8"/>
    <w:rsid w:val="00DB45FA"/>
    <w:rsid w:val="00DB5750"/>
    <w:rsid w:val="00DB5FB0"/>
    <w:rsid w:val="00DB6293"/>
    <w:rsid w:val="00DB6413"/>
    <w:rsid w:val="00DB657E"/>
    <w:rsid w:val="00DB793D"/>
    <w:rsid w:val="00DC0FC6"/>
    <w:rsid w:val="00DC1591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0C8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2A6E"/>
    <w:rsid w:val="00DF4C9A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3F83"/>
    <w:rsid w:val="00E54271"/>
    <w:rsid w:val="00E5515A"/>
    <w:rsid w:val="00E552B0"/>
    <w:rsid w:val="00E55E39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34FA"/>
    <w:rsid w:val="00E63F7A"/>
    <w:rsid w:val="00E6537C"/>
    <w:rsid w:val="00E6556D"/>
    <w:rsid w:val="00E6597E"/>
    <w:rsid w:val="00E65C93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018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36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876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2A6D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2A6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825"/>
    <w:rsid w:val="00F75C81"/>
    <w:rsid w:val="00F760BB"/>
    <w:rsid w:val="00F76A97"/>
    <w:rsid w:val="00F77B5A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23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10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1AE"/>
    <w:rsid w:val="00FE057F"/>
    <w:rsid w:val="00FE06ED"/>
    <w:rsid w:val="00FE0C63"/>
    <w:rsid w:val="00FE1064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6D8D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5AFD081D-F2FB-4420-9367-732A0F9D4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3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6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1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eyewiki.aao.org/Neurotrophic_Keratitis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d8141934-0c15-45a3-8ee8-53e64ae38189"/>
    <ds:schemaRef ds:uri="043d2832-9d9b-42b0-abd6-be76ec978c95"/>
  </ds:schemaRefs>
</ds:datastoreItem>
</file>

<file path=customXml/itemProps2.xml><?xml version="1.0" encoding="utf-8"?>
<ds:datastoreItem xmlns:ds="http://schemas.openxmlformats.org/officeDocument/2006/customXml" ds:itemID="{C2FA8464-6927-4825-9638-69D01D8956AC}"/>
</file>

<file path=customXml/itemProps3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305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Oxervate 2869-A SGM 2023</vt:lpstr>
    </vt:vector>
  </TitlesOfParts>
  <Company>PCS Health Systems</Company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Oxervate 2869-A SGM 2023</dc:title>
  <dc:subject/>
  <dc:creator>CVS Caremark</dc:creator>
  <cp:keywords/>
  <cp:lastModifiedBy>Stacey Pan</cp:lastModifiedBy>
  <cp:revision>48</cp:revision>
  <cp:lastPrinted>2018-01-09T09:01:00Z</cp:lastPrinted>
  <dcterms:created xsi:type="dcterms:W3CDTF">2024-05-07T11:56:00Z</dcterms:created>
  <dcterms:modified xsi:type="dcterms:W3CDTF">2025-01-08T15:53:00Z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13049700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